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5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5"/>
        <w:gridCol w:w="1980"/>
        <w:gridCol w:w="1980"/>
      </w:tblGrid>
      <w:tr w:rsidR="00DD0ECF" w:rsidRPr="0017348C" w14:paraId="1DFB44CF" w14:textId="77777777" w:rsidTr="009E33D4">
        <w:trPr>
          <w:trHeight w:val="539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4E07BA" w14:textId="77777777" w:rsidR="00DD0ECF" w:rsidRPr="0017348C" w:rsidRDefault="00DD0ECF" w:rsidP="005378E8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bookmarkStart w:id="0" w:name="RANGE!A1:B26"/>
            <w:bookmarkStart w:id="1" w:name="RANGE!A1:D24"/>
            <w:r w:rsidRPr="0017348C">
              <w:rPr>
                <w:rFonts w:ascii="Calibri" w:hAnsi="Calibri" w:cs="Arial"/>
                <w:b/>
                <w:bCs/>
                <w:sz w:val="24"/>
              </w:rPr>
              <w:t xml:space="preserve">Gegevens </w:t>
            </w:r>
            <w:bookmarkEnd w:id="0"/>
            <w:proofErr w:type="spellStart"/>
            <w:r w:rsidRPr="0017348C">
              <w:rPr>
                <w:rFonts w:ascii="Calibri" w:hAnsi="Calibri" w:cs="Arial"/>
                <w:b/>
                <w:bCs/>
                <w:sz w:val="24"/>
              </w:rPr>
              <w:t>EersteDivisie</w:t>
            </w:r>
            <w:proofErr w:type="spellEnd"/>
            <w:r w:rsidRPr="0017348C">
              <w:rPr>
                <w:rFonts w:ascii="Calibri" w:hAnsi="Calibri" w:cs="Arial"/>
                <w:b/>
                <w:bCs/>
                <w:sz w:val="24"/>
              </w:rPr>
              <w:t>-wedstrijd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bottom"/>
          </w:tcPr>
          <w:p w14:paraId="328B1D99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 </w:t>
            </w:r>
          </w:p>
        </w:tc>
      </w:tr>
      <w:tr w:rsidR="00DD0ECF" w:rsidRPr="0017348C" w14:paraId="1CB99E48" w14:textId="77777777" w:rsidTr="009E33D4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84F4" w14:textId="77777777"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Thuisspelende vereniging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8509E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14:paraId="1D414ADB" w14:textId="77777777" w:rsidTr="009E33D4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A04AE" w14:textId="77777777"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Uitspelende vereniging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92367D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9E33D4" w:rsidRPr="0017348C" w14:paraId="01B0BFA8" w14:textId="77777777" w:rsidTr="00837175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16755" w14:textId="77777777" w:rsidR="009E33D4" w:rsidRPr="0017348C" w:rsidRDefault="009E33D4" w:rsidP="00837175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Speeldatum en Speeltijd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46156D" w14:textId="77777777" w:rsidR="009E33D4" w:rsidRPr="0017348C" w:rsidRDefault="009E33D4" w:rsidP="00837175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9E33D4" w:rsidRPr="0017348C" w14:paraId="22418FC8" w14:textId="77777777" w:rsidTr="00837175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4753" w14:textId="77777777" w:rsidR="009E33D4" w:rsidRPr="0017348C" w:rsidRDefault="009E33D4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Aanvang en einde wedstrijd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7E3D4E" w14:textId="77777777" w:rsidR="009E33D4" w:rsidRPr="0017348C" w:rsidRDefault="009E33D4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2B75F" w14:textId="77777777" w:rsidR="009E33D4" w:rsidRPr="0017348C" w:rsidRDefault="009E33D4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14:paraId="7AEECE19" w14:textId="77777777" w:rsidTr="009E33D4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9E15" w14:textId="77777777"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Referee / Scheidsrechter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FE6ED5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14:paraId="6D675688" w14:textId="77777777" w:rsidTr="009E33D4">
        <w:trPr>
          <w:trHeight w:val="402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5846D" w14:textId="77777777"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Scheidsrechter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962070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14:paraId="1B975A08" w14:textId="77777777" w:rsidTr="009E33D4">
        <w:trPr>
          <w:trHeight w:val="79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F8456" w14:textId="77777777" w:rsidR="00DD0ECF" w:rsidRPr="0017348C" w:rsidRDefault="00DD0ECF" w:rsidP="00513B37">
            <w:pPr>
              <w:ind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Andere wedstrijdfunctionarissen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34A47E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5378E8" w:rsidRPr="0017348C" w14:paraId="5B2AFDDA" w14:textId="77777777" w:rsidTr="009E33D4">
        <w:trPr>
          <w:trHeight w:val="4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99BC" w14:textId="77777777" w:rsidR="005378E8" w:rsidRPr="0017348C" w:rsidRDefault="005378E8" w:rsidP="00513B37">
            <w:pPr>
              <w:ind w:leftChars="-17" w:left="-34" w:firstLineChars="150" w:firstLine="360"/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Competitiefunctionaris thuisspelende vereniging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776F3" w14:textId="77777777" w:rsidR="005378E8" w:rsidRPr="0017348C" w:rsidRDefault="005378E8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DD0ECF" w:rsidRPr="0017348C" w14:paraId="1B1EB40D" w14:textId="77777777" w:rsidTr="009E33D4">
        <w:trPr>
          <w:trHeight w:val="475"/>
        </w:trPr>
        <w:tc>
          <w:tcPr>
            <w:tcW w:w="5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692B" w14:textId="77777777" w:rsidR="00DD0ECF" w:rsidRPr="0017348C" w:rsidRDefault="009E33D4" w:rsidP="00513B37">
            <w:pPr>
              <w:ind w:leftChars="-17" w:left="-34" w:firstLineChars="150" w:firstLine="360"/>
              <w:rPr>
                <w:rFonts w:ascii="Calibri" w:hAnsi="Calibri" w:cs="Arial"/>
                <w:sz w:val="24"/>
              </w:rPr>
            </w:pPr>
            <w:r>
              <w:rPr>
                <w:rFonts w:ascii="Calibri" w:hAnsi="Calibri" w:cs="Arial"/>
                <w:sz w:val="24"/>
              </w:rPr>
              <w:t>S</w:t>
            </w:r>
            <w:r w:rsidR="005378E8">
              <w:rPr>
                <w:rFonts w:ascii="Calibri" w:hAnsi="Calibri" w:cs="Arial"/>
                <w:sz w:val="24"/>
              </w:rPr>
              <w:t>huttle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44959" w14:textId="77777777" w:rsidR="00DD0ECF" w:rsidRPr="0017348C" w:rsidRDefault="00DD0ECF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</w:tbl>
    <w:p w14:paraId="03EE0C9A" w14:textId="77777777" w:rsidR="00DD0ECF" w:rsidRPr="0017348C" w:rsidRDefault="00DD0ECF">
      <w:pPr>
        <w:rPr>
          <w:rFonts w:ascii="Calibri" w:hAnsi="Calibri"/>
          <w:sz w:val="24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5"/>
        <w:gridCol w:w="1080"/>
        <w:gridCol w:w="702"/>
        <w:gridCol w:w="1098"/>
        <w:gridCol w:w="900"/>
        <w:gridCol w:w="3956"/>
      </w:tblGrid>
      <w:tr w:rsidR="00D21D95" w:rsidRPr="00847114" w14:paraId="175E4D16" w14:textId="77777777" w:rsidTr="00D21D95">
        <w:trPr>
          <w:cantSplit/>
          <w:trHeight w:val="430"/>
        </w:trPr>
        <w:tc>
          <w:tcPr>
            <w:tcW w:w="9361" w:type="dxa"/>
            <w:gridSpan w:val="6"/>
            <w:shd w:val="clear" w:color="auto" w:fill="FFFF99"/>
            <w:vAlign w:val="center"/>
          </w:tcPr>
          <w:p w14:paraId="5E66140F" w14:textId="77777777" w:rsidR="00D21D95" w:rsidRPr="00B35E2A" w:rsidRDefault="00D21D95" w:rsidP="00B35E2A">
            <w:pPr>
              <w:pStyle w:val="Kop6"/>
              <w:jc w:val="center"/>
              <w:rPr>
                <w:rFonts w:ascii="Calibri" w:hAnsi="Calibri"/>
                <w:caps/>
              </w:rPr>
            </w:pPr>
            <w:r w:rsidRPr="00B35E2A">
              <w:rPr>
                <w:rFonts w:ascii="Calibri" w:hAnsi="Calibri"/>
                <w:caps/>
              </w:rPr>
              <w:t>Waarschuwingen, fouten &amp; diskwalificaties</w:t>
            </w:r>
          </w:p>
          <w:p w14:paraId="0D1C726C" w14:textId="77777777" w:rsidR="00B35E2A" w:rsidRPr="00B35E2A" w:rsidRDefault="00B35E2A" w:rsidP="002C10C1">
            <w:pPr>
              <w:jc w:val="center"/>
            </w:pPr>
            <w:r>
              <w:t xml:space="preserve">(vervolg de toelichting indien nodig op pagina </w:t>
            </w:r>
            <w:r w:rsidR="00FC5DEF">
              <w:t>5</w:t>
            </w:r>
            <w:r>
              <w:t>)</w:t>
            </w:r>
          </w:p>
        </w:tc>
      </w:tr>
      <w:tr w:rsidR="00D21D95" w:rsidRPr="00847114" w14:paraId="56A702F3" w14:textId="77777777" w:rsidTr="00D21D95">
        <w:trPr>
          <w:trHeight w:val="430"/>
        </w:trPr>
        <w:tc>
          <w:tcPr>
            <w:tcW w:w="1625" w:type="dxa"/>
            <w:shd w:val="clear" w:color="auto" w:fill="FFFF99"/>
            <w:vAlign w:val="center"/>
          </w:tcPr>
          <w:p w14:paraId="17C01325" w14:textId="77777777" w:rsidR="00D21D95" w:rsidRPr="00847114" w:rsidRDefault="00D21D95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 xml:space="preserve">Speler </w:t>
            </w:r>
            <w:r>
              <w:rPr>
                <w:rFonts w:ascii="Calibri" w:hAnsi="Calibri" w:cs="Arial"/>
                <w:b/>
                <w:bCs/>
                <w:sz w:val="24"/>
              </w:rPr>
              <w:t xml:space="preserve">/ 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t>club</w:t>
            </w:r>
          </w:p>
        </w:tc>
        <w:tc>
          <w:tcPr>
            <w:tcW w:w="1080" w:type="dxa"/>
            <w:shd w:val="clear" w:color="auto" w:fill="FFFF99"/>
            <w:vAlign w:val="center"/>
          </w:tcPr>
          <w:p w14:paraId="3EAB373A" w14:textId="77777777" w:rsidR="00D21D95" w:rsidRPr="00847114" w:rsidRDefault="00D21D95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proofErr w:type="spellStart"/>
            <w:r w:rsidRPr="00847114">
              <w:rPr>
                <w:rFonts w:ascii="Calibri" w:hAnsi="Calibri" w:cs="Arial"/>
                <w:b/>
                <w:bCs/>
                <w:sz w:val="24"/>
              </w:rPr>
              <w:t>Bondsnr</w:t>
            </w:r>
            <w:proofErr w:type="spellEnd"/>
          </w:p>
        </w:tc>
        <w:tc>
          <w:tcPr>
            <w:tcW w:w="702" w:type="dxa"/>
            <w:shd w:val="clear" w:color="auto" w:fill="FFFF99"/>
            <w:vAlign w:val="center"/>
          </w:tcPr>
          <w:p w14:paraId="49727C2B" w14:textId="77777777" w:rsidR="00D21D95" w:rsidRPr="00847114" w:rsidRDefault="00D21D95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Partij</w:t>
            </w:r>
          </w:p>
        </w:tc>
        <w:tc>
          <w:tcPr>
            <w:tcW w:w="1098" w:type="dxa"/>
            <w:shd w:val="clear" w:color="auto" w:fill="FFFF99"/>
            <w:vAlign w:val="center"/>
          </w:tcPr>
          <w:p w14:paraId="48125E21" w14:textId="77777777" w:rsidR="00D21D95" w:rsidRPr="00847114" w:rsidRDefault="00D21D95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SR</w:t>
            </w:r>
          </w:p>
        </w:tc>
        <w:tc>
          <w:tcPr>
            <w:tcW w:w="900" w:type="dxa"/>
            <w:shd w:val="clear" w:color="auto" w:fill="FFFF99"/>
            <w:vAlign w:val="center"/>
          </w:tcPr>
          <w:p w14:paraId="03B1F008" w14:textId="77777777" w:rsidR="00D21D95" w:rsidRPr="00847114" w:rsidRDefault="00D21D95" w:rsidP="00DE1412">
            <w:pPr>
              <w:pStyle w:val="Kop1"/>
              <w:rPr>
                <w:rFonts w:ascii="Calibri" w:hAnsi="Calibri"/>
                <w:sz w:val="24"/>
                <w:szCs w:val="24"/>
              </w:rPr>
            </w:pPr>
            <w:r w:rsidRPr="00847114">
              <w:rPr>
                <w:rFonts w:ascii="Calibri" w:hAnsi="Calibri"/>
                <w:sz w:val="24"/>
                <w:szCs w:val="24"/>
              </w:rPr>
              <w:t>W/F/D</w:t>
            </w:r>
          </w:p>
        </w:tc>
        <w:tc>
          <w:tcPr>
            <w:tcW w:w="3956" w:type="dxa"/>
            <w:shd w:val="clear" w:color="auto" w:fill="FFFF99"/>
            <w:vAlign w:val="center"/>
          </w:tcPr>
          <w:p w14:paraId="5C5226CA" w14:textId="77777777" w:rsidR="00D21D95" w:rsidRPr="00847114" w:rsidRDefault="00D21D95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Reden</w:t>
            </w:r>
          </w:p>
        </w:tc>
      </w:tr>
      <w:tr w:rsidR="00D21D95" w:rsidRPr="00847114" w14:paraId="3E181DC8" w14:textId="77777777" w:rsidTr="00D21D95">
        <w:trPr>
          <w:trHeight w:val="680"/>
        </w:trPr>
        <w:tc>
          <w:tcPr>
            <w:tcW w:w="1625" w:type="dxa"/>
            <w:tcMar>
              <w:top w:w="57" w:type="dxa"/>
              <w:bottom w:w="57" w:type="dxa"/>
            </w:tcMar>
          </w:tcPr>
          <w:p w14:paraId="60290FDF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14:paraId="2252D7EC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noWrap/>
            <w:tcMar>
              <w:top w:w="57" w:type="dxa"/>
              <w:bottom w:w="57" w:type="dxa"/>
            </w:tcMar>
          </w:tcPr>
          <w:p w14:paraId="5F324084" w14:textId="77777777" w:rsidR="00D21D95" w:rsidRPr="00847114" w:rsidRDefault="00D21D95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098" w:type="dxa"/>
            <w:tcMar>
              <w:top w:w="57" w:type="dxa"/>
              <w:bottom w:w="57" w:type="dxa"/>
            </w:tcMar>
          </w:tcPr>
          <w:p w14:paraId="25E1E23E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00" w:type="dxa"/>
          </w:tcPr>
          <w:p w14:paraId="65B139A4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956" w:type="dxa"/>
            <w:tcMar>
              <w:top w:w="57" w:type="dxa"/>
              <w:bottom w:w="57" w:type="dxa"/>
            </w:tcMar>
          </w:tcPr>
          <w:p w14:paraId="5AFD2F9A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</w:tr>
      <w:tr w:rsidR="00D21D95" w:rsidRPr="00847114" w14:paraId="6858AE22" w14:textId="77777777" w:rsidTr="00D21D95">
        <w:trPr>
          <w:trHeight w:val="680"/>
        </w:trPr>
        <w:tc>
          <w:tcPr>
            <w:tcW w:w="1625" w:type="dxa"/>
            <w:tcMar>
              <w:top w:w="57" w:type="dxa"/>
              <w:bottom w:w="57" w:type="dxa"/>
            </w:tcMar>
          </w:tcPr>
          <w:p w14:paraId="3E3B5EA5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80" w:type="dxa"/>
            <w:tcMar>
              <w:top w:w="57" w:type="dxa"/>
              <w:bottom w:w="57" w:type="dxa"/>
            </w:tcMar>
          </w:tcPr>
          <w:p w14:paraId="06AAA361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noWrap/>
            <w:tcMar>
              <w:top w:w="57" w:type="dxa"/>
              <w:bottom w:w="57" w:type="dxa"/>
            </w:tcMar>
          </w:tcPr>
          <w:p w14:paraId="5B4A85FF" w14:textId="77777777" w:rsidR="00D21D95" w:rsidRPr="00847114" w:rsidRDefault="00D21D95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098" w:type="dxa"/>
            <w:tcMar>
              <w:top w:w="57" w:type="dxa"/>
              <w:bottom w:w="57" w:type="dxa"/>
            </w:tcMar>
          </w:tcPr>
          <w:p w14:paraId="55036599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00" w:type="dxa"/>
          </w:tcPr>
          <w:p w14:paraId="7E5D6FE0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956" w:type="dxa"/>
            <w:tcMar>
              <w:top w:w="57" w:type="dxa"/>
              <w:bottom w:w="57" w:type="dxa"/>
            </w:tcMar>
          </w:tcPr>
          <w:p w14:paraId="6199E7A6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</w:tr>
      <w:tr w:rsidR="00D21D95" w:rsidRPr="00847114" w14:paraId="73053336" w14:textId="77777777" w:rsidTr="00D21D95">
        <w:trPr>
          <w:trHeight w:val="680"/>
        </w:trPr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1D3E98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5F72ACE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</w:tcPr>
          <w:p w14:paraId="0631F5A9" w14:textId="77777777" w:rsidR="00D21D95" w:rsidRPr="00847114" w:rsidRDefault="00D21D95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A9F92F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96109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C9C4B64" w14:textId="77777777" w:rsidR="00D21D95" w:rsidRPr="00847114" w:rsidRDefault="00D21D95" w:rsidP="00DE1412">
            <w:pPr>
              <w:rPr>
                <w:rFonts w:ascii="Calibri" w:hAnsi="Calibri" w:cs="Arial"/>
                <w:sz w:val="24"/>
              </w:rPr>
            </w:pPr>
          </w:p>
        </w:tc>
      </w:tr>
    </w:tbl>
    <w:p w14:paraId="298A906F" w14:textId="77777777" w:rsidR="00513B37" w:rsidRPr="00615E3D" w:rsidRDefault="00513B37" w:rsidP="00513B37">
      <w:pPr>
        <w:rPr>
          <w:rFonts w:ascii="Calibri" w:hAnsi="Calibri"/>
          <w:b/>
          <w:i/>
          <w:sz w:val="24"/>
        </w:rPr>
      </w:pPr>
      <w:r w:rsidRPr="00615E3D">
        <w:rPr>
          <w:rFonts w:ascii="Calibri" w:hAnsi="Calibri"/>
          <w:b/>
          <w:i/>
          <w:sz w:val="24"/>
        </w:rPr>
        <w:t>Dit document invullen en na afloop van de wedstrijd voor gezien laten tekenen door de contactpersonen van de thuis- en uitspelende vereniging. Eventuele aantekeningen in het rapport dienen besproken te worden met de desbetreffende contactpersoon.</w:t>
      </w:r>
    </w:p>
    <w:p w14:paraId="43D3C8DE" w14:textId="77777777" w:rsidR="00F5432A" w:rsidRDefault="00513B37" w:rsidP="00F347E7">
      <w:pPr>
        <w:rPr>
          <w:rFonts w:ascii="Calibri" w:hAnsi="Calibri"/>
          <w:b/>
          <w:sz w:val="32"/>
          <w:szCs w:val="32"/>
        </w:rPr>
      </w:pPr>
      <w:r w:rsidRPr="00615E3D">
        <w:rPr>
          <w:rFonts w:ascii="Calibri" w:hAnsi="Calibri"/>
          <w:b/>
          <w:i/>
          <w:sz w:val="24"/>
        </w:rPr>
        <w:t xml:space="preserve">Het rapport (een scan) opsturen naar </w:t>
      </w:r>
      <w:hyperlink r:id="rId8" w:history="1">
        <w:r w:rsidRPr="00615E3D">
          <w:rPr>
            <w:rStyle w:val="Hyperlink"/>
            <w:rFonts w:ascii="Calibri" w:hAnsi="Calibri"/>
            <w:b/>
            <w:i/>
            <w:sz w:val="24"/>
          </w:rPr>
          <w:t>wz@badminton.nl</w:t>
        </w:r>
      </w:hyperlink>
      <w:r w:rsidR="00F5432A">
        <w:rPr>
          <w:rFonts w:ascii="Calibri" w:hAnsi="Calibri"/>
          <w:b/>
          <w:i/>
          <w:sz w:val="22"/>
          <w:szCs w:val="22"/>
        </w:rPr>
        <w:t xml:space="preserve">; bij opmerkingen ook sturen naar </w:t>
      </w:r>
      <w:hyperlink r:id="rId9" w:history="1">
        <w:r w:rsidR="00F5432A" w:rsidRPr="00D122C5">
          <w:rPr>
            <w:rStyle w:val="Hyperlink"/>
            <w:rFonts w:ascii="Calibri" w:hAnsi="Calibri"/>
            <w:b/>
            <w:i/>
            <w:sz w:val="22"/>
            <w:szCs w:val="22"/>
          </w:rPr>
          <w:t>swo@badminton.nl</w:t>
        </w:r>
      </w:hyperlink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36"/>
        <w:gridCol w:w="3046"/>
        <w:gridCol w:w="3291"/>
      </w:tblGrid>
      <w:tr w:rsidR="00513B37" w:rsidRPr="002F3E8C" w14:paraId="1DFDDEC1" w14:textId="77777777" w:rsidTr="00D21D95">
        <w:tc>
          <w:tcPr>
            <w:tcW w:w="3070" w:type="dxa"/>
          </w:tcPr>
          <w:p w14:paraId="2ECDBE9F" w14:textId="77777777" w:rsidR="00513B37" w:rsidRPr="00F64E56" w:rsidRDefault="00513B37" w:rsidP="00DE1412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Naam vereniging</w:t>
            </w:r>
          </w:p>
        </w:tc>
        <w:tc>
          <w:tcPr>
            <w:tcW w:w="3071" w:type="dxa"/>
          </w:tcPr>
          <w:p w14:paraId="2616A8AA" w14:textId="77777777" w:rsidR="00513B37" w:rsidRPr="00F64E56" w:rsidRDefault="00513B37" w:rsidP="00DE1412">
            <w:pPr>
              <w:rPr>
                <w:rFonts w:ascii="Calibri" w:hAnsi="Calibri"/>
                <w:sz w:val="24"/>
              </w:rPr>
            </w:pPr>
            <w:r w:rsidRPr="00F64E56">
              <w:rPr>
                <w:rFonts w:ascii="Calibri" w:hAnsi="Calibri"/>
                <w:sz w:val="24"/>
              </w:rPr>
              <w:t>Naam contactpersoon</w:t>
            </w:r>
          </w:p>
        </w:tc>
        <w:tc>
          <w:tcPr>
            <w:tcW w:w="3323" w:type="dxa"/>
          </w:tcPr>
          <w:p w14:paraId="4E513F80" w14:textId="77777777" w:rsidR="00513B37" w:rsidRPr="002F3E8C" w:rsidRDefault="00513B37" w:rsidP="00E24EAA">
            <w:pPr>
              <w:rPr>
                <w:rFonts w:ascii="Calibri" w:hAnsi="Calibri"/>
                <w:sz w:val="24"/>
              </w:rPr>
            </w:pPr>
            <w:r w:rsidRPr="002F3E8C">
              <w:rPr>
                <w:rFonts w:ascii="Calibri" w:hAnsi="Calibri"/>
                <w:sz w:val="24"/>
              </w:rPr>
              <w:t>Handtekening</w:t>
            </w:r>
          </w:p>
        </w:tc>
      </w:tr>
      <w:tr w:rsidR="00F347E7" w:rsidRPr="002F3E8C" w14:paraId="2B241BBC" w14:textId="77777777" w:rsidTr="00D21D95">
        <w:trPr>
          <w:trHeight w:val="575"/>
        </w:trPr>
        <w:tc>
          <w:tcPr>
            <w:tcW w:w="3070" w:type="dxa"/>
          </w:tcPr>
          <w:p w14:paraId="2F575001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14:paraId="43A5118D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323" w:type="dxa"/>
          </w:tcPr>
          <w:p w14:paraId="2E9F2A3C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</w:tr>
      <w:tr w:rsidR="00F347E7" w:rsidRPr="002F3E8C" w14:paraId="6695601A" w14:textId="77777777" w:rsidTr="00D21D95">
        <w:trPr>
          <w:trHeight w:val="697"/>
        </w:trPr>
        <w:tc>
          <w:tcPr>
            <w:tcW w:w="3070" w:type="dxa"/>
          </w:tcPr>
          <w:p w14:paraId="2348D045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14:paraId="3B6A99CB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323" w:type="dxa"/>
          </w:tcPr>
          <w:p w14:paraId="039AD977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</w:tr>
    </w:tbl>
    <w:p w14:paraId="0B94B64A" w14:textId="77777777" w:rsidR="00F347E7" w:rsidRDefault="00F347E7" w:rsidP="00F347E7">
      <w:pPr>
        <w:rPr>
          <w:rFonts w:ascii="Calibri" w:hAnsi="Calibr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</w:tblGrid>
      <w:tr w:rsidR="00F347E7" w:rsidRPr="002F3E8C" w14:paraId="56348E46" w14:textId="77777777" w:rsidTr="00E24EAA">
        <w:tc>
          <w:tcPr>
            <w:tcW w:w="3070" w:type="dxa"/>
          </w:tcPr>
          <w:p w14:paraId="6321FD7D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  <w:r w:rsidRPr="002F3E8C">
              <w:rPr>
                <w:rFonts w:ascii="Calibri" w:hAnsi="Calibri"/>
                <w:sz w:val="24"/>
              </w:rPr>
              <w:t>Naam Referee</w:t>
            </w:r>
          </w:p>
        </w:tc>
        <w:tc>
          <w:tcPr>
            <w:tcW w:w="3071" w:type="dxa"/>
          </w:tcPr>
          <w:p w14:paraId="2A067EA0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  <w:r w:rsidRPr="002F3E8C">
              <w:rPr>
                <w:rFonts w:ascii="Calibri" w:hAnsi="Calibri"/>
                <w:sz w:val="24"/>
              </w:rPr>
              <w:t>Handtekening</w:t>
            </w:r>
          </w:p>
        </w:tc>
      </w:tr>
      <w:tr w:rsidR="00F347E7" w:rsidRPr="002F3E8C" w14:paraId="159155CC" w14:textId="77777777" w:rsidTr="00E24EAA">
        <w:trPr>
          <w:trHeight w:val="575"/>
        </w:trPr>
        <w:tc>
          <w:tcPr>
            <w:tcW w:w="3070" w:type="dxa"/>
          </w:tcPr>
          <w:p w14:paraId="3942FE94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  <w:tc>
          <w:tcPr>
            <w:tcW w:w="3071" w:type="dxa"/>
          </w:tcPr>
          <w:p w14:paraId="5A2D43DD" w14:textId="77777777" w:rsidR="00F347E7" w:rsidRPr="002F3E8C" w:rsidRDefault="00F347E7" w:rsidP="00E24EAA">
            <w:pPr>
              <w:rPr>
                <w:rFonts w:ascii="Calibri" w:hAnsi="Calibri"/>
                <w:sz w:val="24"/>
              </w:rPr>
            </w:pPr>
          </w:p>
        </w:tc>
      </w:tr>
    </w:tbl>
    <w:p w14:paraId="039524CA" w14:textId="77777777" w:rsidR="00DF60E1" w:rsidRDefault="00F347E7">
      <w:r>
        <w:rPr>
          <w:rFonts w:ascii="Calibri" w:hAnsi="Calibri"/>
          <w:sz w:val="24"/>
        </w:rPr>
        <w:br w:type="page"/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1417"/>
        <w:gridCol w:w="1276"/>
        <w:gridCol w:w="2268"/>
      </w:tblGrid>
      <w:tr w:rsidR="00D40A47" w:rsidRPr="00847114" w14:paraId="74B6A7A9" w14:textId="77777777" w:rsidTr="00B35E2A">
        <w:trPr>
          <w:trHeight w:val="510"/>
          <w:tblHeader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0BB11D45" w14:textId="77777777" w:rsidR="00D40A47" w:rsidRPr="00DE1412" w:rsidRDefault="00D40A47" w:rsidP="00B35E2A">
            <w:pPr>
              <w:pStyle w:val="Kop2"/>
              <w:spacing w:before="0" w:after="0"/>
              <w:jc w:val="center"/>
              <w:rPr>
                <w:rFonts w:ascii="Calibri" w:hAnsi="Calibri"/>
                <w:i w:val="0"/>
                <w:sz w:val="24"/>
                <w:szCs w:val="24"/>
              </w:rPr>
            </w:pPr>
            <w:r w:rsidRPr="00DE1412">
              <w:rPr>
                <w:rFonts w:ascii="Calibri" w:hAnsi="Calibri"/>
                <w:sz w:val="24"/>
              </w:rPr>
              <w:lastRenderedPageBreak/>
              <w:br w:type="page"/>
            </w:r>
            <w:r w:rsidRPr="00DE1412">
              <w:rPr>
                <w:rFonts w:ascii="Calibri" w:hAnsi="Calibri"/>
                <w:i w:val="0"/>
                <w:sz w:val="24"/>
                <w:szCs w:val="24"/>
              </w:rPr>
              <w:t>AANGIFTE OVERTREDING THUISSPELENDE VERENIGING</w:t>
            </w:r>
          </w:p>
          <w:p w14:paraId="24BCA946" w14:textId="77777777" w:rsidR="00D40A47" w:rsidRPr="00ED1822" w:rsidRDefault="00D40A47" w:rsidP="002C10C1">
            <w:pPr>
              <w:jc w:val="center"/>
            </w:pPr>
            <w:r>
              <w:t xml:space="preserve">(vervolg indien nodig de toelichting op pagina </w:t>
            </w:r>
            <w:r w:rsidR="00FC5DEF">
              <w:t>5</w:t>
            </w:r>
            <w:r>
              <w:t>)</w:t>
            </w:r>
          </w:p>
        </w:tc>
      </w:tr>
      <w:tr w:rsidR="00D40A47" w:rsidRPr="00847114" w14:paraId="61E2D572" w14:textId="77777777" w:rsidTr="00765CA4">
        <w:trPr>
          <w:trHeight w:val="555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4AF84E" w14:textId="77777777" w:rsidR="00D40A47" w:rsidRPr="00847114" w:rsidRDefault="00D40A47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3D249031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(J / N)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EBC890F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B35E2A" w:rsidRPr="00847114" w14:paraId="18CB408E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56235DD0" w14:textId="77777777" w:rsidR="00B35E2A" w:rsidRDefault="00B35E2A" w:rsidP="006D22FA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De baanuitrusting was niet volledig (1+4 </w:t>
            </w:r>
            <w:r>
              <w:rPr>
                <w:rFonts w:ascii="Calibri" w:hAnsi="Calibri" w:cs="Arial"/>
                <w:sz w:val="24"/>
              </w:rPr>
              <w:t>mandjes, 2 lijnrechterstoelen, 2</w:t>
            </w:r>
            <w:r w:rsidRPr="00847114">
              <w:rPr>
                <w:rFonts w:ascii="Calibri" w:hAnsi="Calibri" w:cs="Arial"/>
                <w:sz w:val="24"/>
              </w:rPr>
              <w:t xml:space="preserve"> coachstoelen, scoresysteem, 2 mops)</w:t>
            </w:r>
          </w:p>
          <w:p w14:paraId="25D2E7E1" w14:textId="518C122B" w:rsidR="00B35E2A" w:rsidRPr="0052586B" w:rsidRDefault="00B35E2A" w:rsidP="009077DD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 w:rsidRPr="00C21021">
              <w:rPr>
                <w:rFonts w:ascii="Calibri" w:hAnsi="Calibri" w:cs="Arial"/>
                <w:i/>
              </w:rPr>
              <w:t>(</w:t>
            </w:r>
            <w:r w:rsidR="00AC6A31">
              <w:rPr>
                <w:rFonts w:ascii="Calibri" w:hAnsi="Calibri" w:cs="Arial"/>
                <w:i/>
              </w:rPr>
              <w:t>CR artikel 54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27166B1F" w14:textId="77777777" w:rsidR="00B35E2A" w:rsidRPr="00847114" w:rsidRDefault="00B35E2A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22184993" w14:textId="77777777" w:rsidR="00B35E2A" w:rsidRPr="00847114" w:rsidRDefault="00B35E2A" w:rsidP="00DE1412">
            <w:pPr>
              <w:jc w:val="right"/>
              <w:rPr>
                <w:rFonts w:ascii="Calibri" w:hAnsi="Calibri" w:cs="Arial"/>
                <w:sz w:val="24"/>
              </w:rPr>
            </w:pPr>
          </w:p>
        </w:tc>
      </w:tr>
      <w:tr w:rsidR="00B35E2A" w:rsidRPr="000C1C68" w14:paraId="2BF5AE77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48784B3F" w14:textId="77777777" w:rsidR="00B35E2A" w:rsidRDefault="00B35E2A" w:rsidP="006D22FA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De scheidsrechterstoelen voldeden niet aan de norm</w:t>
            </w:r>
          </w:p>
          <w:p w14:paraId="49EB8A8D" w14:textId="77777777" w:rsidR="00B35E2A" w:rsidRPr="0052586B" w:rsidRDefault="00B35E2A" w:rsidP="006D22FA">
            <w:pPr>
              <w:rPr>
                <w:rFonts w:ascii="Calibri" w:hAnsi="Calibri" w:cs="Arial"/>
                <w:b/>
                <w:bCs/>
                <w:i/>
                <w:sz w:val="24"/>
                <w:lang w:val="en-US"/>
              </w:rPr>
            </w:pPr>
            <w:r w:rsidRPr="00C21021">
              <w:rPr>
                <w:rFonts w:ascii="Calibri" w:hAnsi="Calibri" w:cs="Arial"/>
                <w:i/>
                <w:lang w:val="en-US"/>
              </w:rPr>
              <w:t>(UR</w:t>
            </w:r>
            <w:r>
              <w:rPr>
                <w:rFonts w:ascii="Calibri" w:hAnsi="Calibri" w:cs="Arial"/>
                <w:i/>
                <w:lang w:val="en-US"/>
              </w:rPr>
              <w:t xml:space="preserve"> </w:t>
            </w:r>
            <w:proofErr w:type="spellStart"/>
            <w:r>
              <w:rPr>
                <w:rFonts w:ascii="Calibri" w:hAnsi="Calibri" w:cs="Arial"/>
                <w:i/>
                <w:lang w:val="en-US"/>
              </w:rPr>
              <w:t>Accommodatievoorschriften</w:t>
            </w:r>
            <w:proofErr w:type="spellEnd"/>
            <w:r>
              <w:rPr>
                <w:rFonts w:ascii="Calibri" w:hAnsi="Calibri" w:cs="Arial"/>
                <w:i/>
                <w:lang w:val="en-US"/>
              </w:rPr>
              <w:t xml:space="preserve"> H 3</w:t>
            </w:r>
            <w:r w:rsidRPr="00C21021">
              <w:rPr>
                <w:rFonts w:ascii="Calibri" w:hAnsi="Calibri" w:cs="Arial"/>
                <w:i/>
                <w:lang w:val="en-US"/>
              </w:rPr>
              <w:t>, art. 1A)</w:t>
            </w:r>
          </w:p>
        </w:tc>
        <w:tc>
          <w:tcPr>
            <w:tcW w:w="1417" w:type="dxa"/>
            <w:tcMar>
              <w:top w:w="57" w:type="dxa"/>
            </w:tcMar>
          </w:tcPr>
          <w:p w14:paraId="6C2F14D1" w14:textId="77777777" w:rsidR="00B35E2A" w:rsidRPr="00B35E2A" w:rsidRDefault="00B35E2A" w:rsidP="00DE1412">
            <w:pPr>
              <w:jc w:val="center"/>
              <w:rPr>
                <w:rFonts w:ascii="Calibri" w:hAnsi="Calibri" w:cs="Arial"/>
                <w:sz w:val="24"/>
                <w:lang w:val="en-US"/>
              </w:rPr>
            </w:pP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653E8EB5" w14:textId="77777777" w:rsidR="00B35E2A" w:rsidRPr="00B35E2A" w:rsidRDefault="00B35E2A" w:rsidP="00DE1412">
            <w:pPr>
              <w:jc w:val="right"/>
              <w:rPr>
                <w:rFonts w:ascii="Calibri" w:hAnsi="Calibri" w:cs="Arial"/>
                <w:sz w:val="24"/>
                <w:lang w:val="en-US"/>
              </w:rPr>
            </w:pPr>
          </w:p>
        </w:tc>
      </w:tr>
      <w:tr w:rsidR="00B35E2A" w:rsidRPr="00847114" w14:paraId="1B09322E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0B32D69D" w14:textId="77777777" w:rsidR="00B35E2A" w:rsidRDefault="00B35E2A" w:rsidP="006D22FA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Er was geen tafel met 2 stoelen voor de wedstrijdfunctionarissen in de buurt van de speelbanen</w:t>
            </w:r>
          </w:p>
          <w:p w14:paraId="385FEE2C" w14:textId="41D5B652" w:rsidR="00B35E2A" w:rsidRPr="0052586B" w:rsidRDefault="00B35E2A" w:rsidP="006D22FA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>
              <w:rPr>
                <w:rFonts w:ascii="Calibri" w:hAnsi="Calibri" w:cs="Arial"/>
                <w:i/>
              </w:rPr>
              <w:t>(</w:t>
            </w:r>
            <w:r w:rsidR="00AC6A31">
              <w:rPr>
                <w:rFonts w:ascii="Calibri" w:hAnsi="Calibri" w:cs="Arial"/>
                <w:i/>
              </w:rPr>
              <w:t>CR artikel 54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5340DD1C" w14:textId="77777777" w:rsidR="00B35E2A" w:rsidRPr="00847114" w:rsidRDefault="00B35E2A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7A6F4DD1" w14:textId="77777777" w:rsidR="00B35E2A" w:rsidRPr="00847114" w:rsidRDefault="00B35E2A" w:rsidP="00DE1412">
            <w:pPr>
              <w:jc w:val="right"/>
              <w:rPr>
                <w:rFonts w:ascii="Calibri" w:hAnsi="Calibri" w:cs="Arial"/>
                <w:sz w:val="24"/>
              </w:rPr>
            </w:pPr>
          </w:p>
        </w:tc>
      </w:tr>
      <w:tr w:rsidR="00B35E2A" w:rsidRPr="00847114" w14:paraId="09CD6574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4AD6CDE0" w14:textId="77777777" w:rsidR="00B35E2A" w:rsidRDefault="00B35E2A" w:rsidP="006D22FA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Er was geen ruimte beschikbaar voor dopingcontroles</w:t>
            </w:r>
          </w:p>
          <w:p w14:paraId="2DA4E8F0" w14:textId="6E20A76A" w:rsidR="00B35E2A" w:rsidRPr="0052586B" w:rsidRDefault="00B35E2A" w:rsidP="006D22FA">
            <w:pPr>
              <w:rPr>
                <w:rFonts w:ascii="Calibri" w:hAnsi="Calibri" w:cs="Arial"/>
                <w:b/>
                <w:bCs/>
                <w:i/>
                <w:sz w:val="24"/>
              </w:rPr>
            </w:pPr>
            <w:r>
              <w:rPr>
                <w:rFonts w:ascii="Calibri" w:hAnsi="Calibri" w:cs="Arial"/>
                <w:i/>
              </w:rPr>
              <w:t>(</w:t>
            </w:r>
            <w:r w:rsidR="00AC6A31">
              <w:rPr>
                <w:rFonts w:ascii="Calibri" w:hAnsi="Calibri" w:cs="Arial"/>
                <w:i/>
              </w:rPr>
              <w:t>CR artikel 54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2A88FB82" w14:textId="77777777" w:rsidR="00B35E2A" w:rsidRPr="00847114" w:rsidRDefault="00B35E2A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6425662B" w14:textId="77777777" w:rsidR="00B35E2A" w:rsidRPr="00847114" w:rsidRDefault="00B35E2A" w:rsidP="00DE1412">
            <w:pPr>
              <w:jc w:val="right"/>
              <w:rPr>
                <w:rFonts w:ascii="Calibri" w:hAnsi="Calibri" w:cs="Arial"/>
                <w:sz w:val="24"/>
              </w:rPr>
            </w:pPr>
          </w:p>
        </w:tc>
      </w:tr>
      <w:tr w:rsidR="00FB18BB" w:rsidRPr="00847114" w14:paraId="42484047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4258" w:type="dxa"/>
            <w:tcMar>
              <w:top w:w="57" w:type="dxa"/>
            </w:tcMar>
          </w:tcPr>
          <w:p w14:paraId="27B9C0D9" w14:textId="7A467073" w:rsidR="00FB18BB" w:rsidRPr="0017348C" w:rsidRDefault="00FB18BB" w:rsidP="009077DD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 xml:space="preserve">Het niet aanstellen van een competitiefunctionaris </w:t>
            </w:r>
            <w:r w:rsidRPr="0017348C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AC6A31">
              <w:rPr>
                <w:rFonts w:ascii="Calibri" w:hAnsi="Calibri" w:cs="Arial"/>
                <w:i/>
              </w:rPr>
              <w:t>CR artikel 54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1C281708" w14:textId="77777777" w:rsidR="00FB18BB" w:rsidRPr="00847114" w:rsidRDefault="00FB18BB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49084B59" w14:textId="77777777" w:rsidR="00FB18BB" w:rsidRPr="00847114" w:rsidRDefault="00FB18BB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5E3F6D12" w14:textId="77777777" w:rsidR="00FB18BB" w:rsidRPr="00847114" w:rsidRDefault="00FB18BB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FB18BB" w:rsidRPr="00847114" w14:paraId="45EF9F5E" w14:textId="77777777" w:rsidTr="00895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4258" w:type="dxa"/>
            <w:tcMar>
              <w:top w:w="57" w:type="dxa"/>
            </w:tcMar>
          </w:tcPr>
          <w:p w14:paraId="68D6BD7B" w14:textId="1A37F256" w:rsidR="00FB18BB" w:rsidRPr="0017348C" w:rsidRDefault="00FB18BB" w:rsidP="00DF60E1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 xml:space="preserve">Het niet beschikbaar stellen van </w:t>
            </w:r>
            <w:r w:rsidR="00DF60E1">
              <w:rPr>
                <w:rFonts w:ascii="Calibri" w:hAnsi="Calibri" w:cs="Arial"/>
                <w:sz w:val="24"/>
              </w:rPr>
              <w:t>2</w:t>
            </w:r>
            <w:r w:rsidRPr="0017348C">
              <w:rPr>
                <w:rFonts w:ascii="Calibri" w:hAnsi="Calibri" w:cs="Arial"/>
                <w:sz w:val="24"/>
              </w:rPr>
              <w:t xml:space="preserve"> Lijnrechters</w:t>
            </w:r>
            <w:r w:rsidR="00DF60E1">
              <w:rPr>
                <w:rFonts w:ascii="Calibri" w:hAnsi="Calibri" w:cs="Arial"/>
                <w:sz w:val="24"/>
              </w:rPr>
              <w:t xml:space="preserve"> per partij</w:t>
            </w:r>
            <w:r w:rsidRPr="0017348C">
              <w:rPr>
                <w:rFonts w:ascii="Calibri" w:hAnsi="Calibri" w:cs="Arial"/>
                <w:sz w:val="24"/>
              </w:rPr>
              <w:br/>
            </w:r>
            <w:r w:rsidR="00B35E2A">
              <w:rPr>
                <w:rFonts w:ascii="Calibri" w:hAnsi="Calibri" w:cs="Arial"/>
                <w:i/>
              </w:rPr>
              <w:t>(</w:t>
            </w:r>
            <w:r w:rsidR="00AC6A31">
              <w:rPr>
                <w:rFonts w:ascii="Calibri" w:hAnsi="Calibri" w:cs="Arial"/>
                <w:i/>
              </w:rPr>
              <w:t>CR artikel 54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113001C9" w14:textId="77777777" w:rsidR="00FB18BB" w:rsidRPr="00847114" w:rsidRDefault="00FB18BB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79C13749" w14:textId="77777777" w:rsidR="00FB18BB" w:rsidRPr="00847114" w:rsidRDefault="00FB18BB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0472DF5D" w14:textId="77777777" w:rsidR="00FB18BB" w:rsidRPr="00847114" w:rsidRDefault="00FB18BB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1A1C09B8" w14:textId="77777777" w:rsidTr="00895AFF">
        <w:trPr>
          <w:trHeight w:val="76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4C1B5EA" w14:textId="64353802" w:rsidR="0044666D" w:rsidRPr="0017348C" w:rsidRDefault="0044666D" w:rsidP="00DE1412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 xml:space="preserve">Het niet beschikbaar stellen van voldoende shuttles conform de lijst van Toegestane Shuttles </w:t>
            </w:r>
            <w:r w:rsidRPr="0017348C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AC6A31">
              <w:rPr>
                <w:rFonts w:ascii="Calibri" w:hAnsi="Calibri" w:cs="Arial"/>
                <w:i/>
              </w:rPr>
              <w:t>artikel 39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66C8089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B8C0040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74F29A72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5C1B3307" w14:textId="77777777" w:rsidTr="00895AFF">
        <w:trPr>
          <w:trHeight w:val="10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0AD8686" w14:textId="2967B6FB" w:rsidR="0044666D" w:rsidRPr="0017348C" w:rsidRDefault="0044666D" w:rsidP="00DE1412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Het niet ten minste 30 minuten voor de aangekondigde aanvang van de wedstrijd beschikbaar stellen van 2 speelbanen</w:t>
            </w:r>
            <w:r w:rsidRPr="0017348C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AC6A31">
              <w:rPr>
                <w:rFonts w:ascii="Calibri" w:hAnsi="Calibri" w:cs="Arial"/>
                <w:i/>
              </w:rPr>
              <w:t>CR artikel 54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C0EA2BD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8860141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07EAF73A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14:paraId="28EA0514" w14:textId="77777777" w:rsidTr="00895AFF">
        <w:trPr>
          <w:trHeight w:val="51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A816DE9" w14:textId="1C0833D1" w:rsidR="00D40A47" w:rsidRDefault="00D40A47" w:rsidP="00DE1412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Te laat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AC6A31">
              <w:rPr>
                <w:rFonts w:ascii="Calibri" w:hAnsi="Calibri" w:cs="Arial"/>
                <w:i/>
              </w:rPr>
              <w:t>artikel 47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  <w:p w14:paraId="7262395E" w14:textId="77777777" w:rsidR="00B35E2A" w:rsidRPr="00847114" w:rsidRDefault="00B35E2A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D3FAE0E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4F051FEF" w14:textId="77777777"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12A6ED4B" w14:textId="77777777"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14:paraId="29249D14" w14:textId="77777777" w:rsidTr="00895AFF">
        <w:trPr>
          <w:trHeight w:val="842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4D197E6" w14:textId="14955849" w:rsidR="00D40A47" w:rsidRPr="00847114" w:rsidRDefault="00D40A47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Onvolledig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AC6A31">
              <w:rPr>
                <w:rFonts w:ascii="Calibri" w:hAnsi="Calibri" w:cs="Arial"/>
                <w:i/>
              </w:rPr>
              <w:t>artikel 47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7BD1EE8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5D5787A4" w14:textId="77777777"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01FB84DC" w14:textId="77777777"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14:paraId="1892CAE8" w14:textId="77777777" w:rsidTr="00895AFF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CAAC1BC" w14:textId="54F9111A" w:rsidR="00D40A47" w:rsidRDefault="00D40A47" w:rsidP="00DE1412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opkomen team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AC6A31">
              <w:rPr>
                <w:rFonts w:ascii="Calibri" w:hAnsi="Calibri" w:cs="Arial"/>
                <w:i/>
              </w:rPr>
              <w:t>artikel 47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  <w:p w14:paraId="3DD7465A" w14:textId="77777777" w:rsidR="00B35E2A" w:rsidRPr="00847114" w:rsidRDefault="00B35E2A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6B2CAAF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141642D7" w14:textId="77777777"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350EEC7A" w14:textId="77777777"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14:paraId="32AE9202" w14:textId="77777777" w:rsidTr="00895AFF">
        <w:trPr>
          <w:trHeight w:val="5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27EDDCD" w14:textId="30C0CB57" w:rsidR="00D40A47" w:rsidRPr="00847114" w:rsidRDefault="00D40A47" w:rsidP="009077DD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Onregelmatigheid rond het uitwisselen van de opstellingen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3C527F">
              <w:rPr>
                <w:rFonts w:ascii="Calibri" w:hAnsi="Calibri" w:cs="Arial"/>
                <w:i/>
              </w:rPr>
              <w:t xml:space="preserve">CR </w:t>
            </w:r>
            <w:r w:rsidR="00AC6A31">
              <w:rPr>
                <w:rFonts w:ascii="Calibri" w:hAnsi="Calibri" w:cs="Arial"/>
                <w:i/>
              </w:rPr>
              <w:t>artikel 44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80FF22A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46CA164A" w14:textId="77777777"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51C5F756" w14:textId="77777777"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14:paraId="4AF541D5" w14:textId="77777777" w:rsidTr="00765CA4">
        <w:trPr>
          <w:trHeight w:val="112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E24228D" w14:textId="5DC59864" w:rsidR="00D40A47" w:rsidRDefault="00D40A47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lastRenderedPageBreak/>
              <w:t xml:space="preserve">Het te laat </w:t>
            </w:r>
            <w:r>
              <w:rPr>
                <w:rFonts w:ascii="Calibri" w:hAnsi="Calibri" w:cs="Arial"/>
                <w:sz w:val="24"/>
              </w:rPr>
              <w:t>beginnen van de wedstrijd</w:t>
            </w:r>
            <w:r w:rsidRPr="00847114">
              <w:rPr>
                <w:rFonts w:ascii="Calibri" w:hAnsi="Calibri" w:cs="Arial"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EA3CDF">
              <w:rPr>
                <w:rFonts w:ascii="Calibri" w:hAnsi="Calibri" w:cs="Arial"/>
                <w:i/>
              </w:rPr>
              <w:t>CR artikel 41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  <w:p w14:paraId="7B4E7487" w14:textId="77777777" w:rsidR="00B35E2A" w:rsidRPr="00847114" w:rsidRDefault="00B35E2A" w:rsidP="00DE1412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BD9623F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D9AC076" w14:textId="77777777"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24D643D6" w14:textId="77777777"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14:paraId="219767E2" w14:textId="77777777" w:rsidTr="00765CA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23"/>
        </w:trPr>
        <w:tc>
          <w:tcPr>
            <w:tcW w:w="4258" w:type="dxa"/>
            <w:tcMar>
              <w:top w:w="57" w:type="dxa"/>
            </w:tcMar>
          </w:tcPr>
          <w:p w14:paraId="3DEB6118" w14:textId="05475A32" w:rsidR="00D40A47" w:rsidRPr="00847114" w:rsidRDefault="00D40A47" w:rsidP="00EA3CDF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tijdig beginnen van de volgende partij (5 dan wel 20 minuten)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EA3CDF">
              <w:rPr>
                <w:rFonts w:ascii="Calibri" w:hAnsi="Calibri" w:cs="Arial"/>
                <w:i/>
              </w:rPr>
              <w:t>CR artikel 51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09F8B1F6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24CFCE7C" w14:textId="77777777"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533133A7" w14:textId="77777777"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14:paraId="6CE58EE3" w14:textId="77777777" w:rsidTr="00765CA4">
        <w:trPr>
          <w:trHeight w:val="112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8791740" w14:textId="0CFB5C45" w:rsidR="00D40A47" w:rsidRPr="00847114" w:rsidRDefault="00D40A47" w:rsidP="00EA3CDF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spelen van alle partijen van een wedstrijd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EA3CDF">
              <w:rPr>
                <w:rFonts w:ascii="Calibri" w:hAnsi="Calibri" w:cs="Arial"/>
                <w:i/>
              </w:rPr>
              <w:t>CR artikel 47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87DDD65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FA36227" w14:textId="77777777"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79F952AC" w14:textId="77777777"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D40A47" w:rsidRPr="00847114" w14:paraId="0C1B09D6" w14:textId="77777777" w:rsidTr="00765CA4">
        <w:trPr>
          <w:trHeight w:val="112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DA784CA" w14:textId="29A8403C" w:rsidR="00D40A47" w:rsidRPr="00847114" w:rsidRDefault="00D40A47" w:rsidP="00EA3CDF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opvolgen aanwijzingen Referee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="00EA3CDF">
              <w:rPr>
                <w:rFonts w:ascii="Calibri" w:hAnsi="Calibri" w:cs="Arial"/>
                <w:i/>
              </w:rPr>
              <w:t>AWR artikel 13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E9E09A1" w14:textId="77777777" w:rsidR="00D40A47" w:rsidRPr="00847114" w:rsidRDefault="00D40A47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FE453EE" w14:textId="77777777" w:rsidR="00D40A47" w:rsidRPr="00847114" w:rsidRDefault="00D40A47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2574C7A0" w14:textId="77777777" w:rsidR="00D40A47" w:rsidRPr="00847114" w:rsidRDefault="00D40A47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7F71500E" w14:textId="77777777" w:rsidTr="00765CA4">
        <w:trPr>
          <w:trHeight w:val="571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04551FE0" w14:textId="77777777" w:rsidR="0044666D" w:rsidRPr="00847114" w:rsidRDefault="0044666D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50B492A4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(J / 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A6A753F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Speler(s)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120B94C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44666D" w:rsidRPr="00847114" w14:paraId="3D0FF5F3" w14:textId="77777777" w:rsidTr="00765CA4">
        <w:trPr>
          <w:trHeight w:val="112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1F3746E" w14:textId="0F47F4DE" w:rsidR="0044666D" w:rsidRPr="00847114" w:rsidRDefault="0044666D" w:rsidP="00EA3CDF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Opstellen niet-gerechtigde speler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EA3CDF">
              <w:rPr>
                <w:rFonts w:ascii="Calibri" w:hAnsi="Calibri" w:cs="Arial"/>
                <w:i/>
              </w:rPr>
              <w:t>CR</w:t>
            </w:r>
            <w:r w:rsidR="00270E29">
              <w:rPr>
                <w:rFonts w:ascii="Calibri" w:hAnsi="Calibri" w:cs="Arial"/>
                <w:i/>
              </w:rPr>
              <w:t xml:space="preserve"> artikel 17</w:t>
            </w:r>
            <w:r w:rsidR="00EA3CDF">
              <w:rPr>
                <w:rFonts w:ascii="Calibri" w:hAnsi="Calibri" w:cs="Arial"/>
                <w:i/>
              </w:rPr>
              <w:t xml:space="preserve"> 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3C662A6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CC3471C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5A8BB79D" w14:textId="77777777" w:rsidR="0044666D" w:rsidRPr="00DE00DB" w:rsidRDefault="00DE00DB" w:rsidP="00DE00DB">
            <w:pPr>
              <w:rPr>
                <w:rFonts w:ascii="Calibri" w:hAnsi="Calibri" w:cs="Arial"/>
                <w:i/>
                <w:sz w:val="24"/>
              </w:rPr>
            </w:pPr>
            <w:r w:rsidRPr="00DE00DB">
              <w:rPr>
                <w:rFonts w:ascii="Calibri" w:hAnsi="Calibri" w:cs="Arial"/>
                <w:i/>
              </w:rPr>
              <w:t>Wordt achteraf door WZ gecontroleerd</w:t>
            </w:r>
          </w:p>
        </w:tc>
      </w:tr>
      <w:tr w:rsidR="0044666D" w:rsidRPr="00847114" w14:paraId="47C5F6D2" w14:textId="77777777" w:rsidTr="00765CA4">
        <w:trPr>
          <w:trHeight w:val="112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85B450B" w14:textId="77777777" w:rsidR="0044666D" w:rsidRPr="00847114" w:rsidRDefault="0044666D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niet-dragen van teamkleding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(Uitvoeringsregeling Kleding en Reclame bij badmintonwedstrijden [UR KRB] art.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07481B3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0A08D8A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4A62B4FC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6CA717D9" w14:textId="77777777" w:rsidTr="00765CA4">
        <w:trPr>
          <w:trHeight w:val="112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09AB6E0" w14:textId="77777777" w:rsidR="0044666D" w:rsidRPr="00847114" w:rsidRDefault="009E33D4" w:rsidP="00DE1412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voeren van niet-geoorloofde reclame op 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(UR KRB art. 5</w:t>
            </w:r>
            <w:r>
              <w:rPr>
                <w:rFonts w:ascii="Calibri" w:hAnsi="Calibri" w:cs="Arial"/>
                <w:i/>
              </w:rPr>
              <w:t>.2 en 5.3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A666806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5B16DF1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2D3A67E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</w:tbl>
    <w:p w14:paraId="614AC522" w14:textId="77777777" w:rsidR="0044666D" w:rsidRPr="00847114" w:rsidRDefault="0044666D" w:rsidP="0044666D">
      <w:pPr>
        <w:rPr>
          <w:rFonts w:ascii="Calibri" w:hAnsi="Calibri" w:cs="Arial"/>
          <w:sz w:val="24"/>
        </w:rPr>
      </w:pPr>
    </w:p>
    <w:bookmarkEnd w:id="1"/>
    <w:p w14:paraId="0C79995F" w14:textId="77777777" w:rsidR="0044666D" w:rsidRDefault="00DF60E1" w:rsidP="0044666D">
      <w:r>
        <w:rPr>
          <w:rFonts w:ascii="Calibri" w:hAnsi="Calibri" w:cs="Arial"/>
          <w:sz w:val="24"/>
        </w:rPr>
        <w:br w:type="page"/>
      </w:r>
    </w:p>
    <w:tbl>
      <w:tblPr>
        <w:tblW w:w="9219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8"/>
        <w:gridCol w:w="1417"/>
        <w:gridCol w:w="1276"/>
        <w:gridCol w:w="2268"/>
      </w:tblGrid>
      <w:tr w:rsidR="0044666D" w:rsidRPr="00847114" w14:paraId="40AACF94" w14:textId="77777777" w:rsidTr="00DE1412">
        <w:trPr>
          <w:trHeight w:val="617"/>
          <w:tblHeader/>
        </w:trPr>
        <w:tc>
          <w:tcPr>
            <w:tcW w:w="9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2FFD9A32" w14:textId="77777777" w:rsidR="0044666D" w:rsidRPr="002C10C1" w:rsidRDefault="0044666D" w:rsidP="002C10C1">
            <w:pPr>
              <w:pStyle w:val="Kop2"/>
              <w:spacing w:before="0" w:after="0"/>
              <w:jc w:val="center"/>
              <w:rPr>
                <w:rFonts w:ascii="Calibri" w:hAnsi="Calibri"/>
                <w:i w:val="0"/>
                <w:sz w:val="24"/>
                <w:szCs w:val="24"/>
              </w:rPr>
            </w:pPr>
            <w:r w:rsidRPr="002C10C1">
              <w:rPr>
                <w:rFonts w:ascii="Calibri" w:hAnsi="Calibri"/>
                <w:i w:val="0"/>
                <w:sz w:val="24"/>
                <w:szCs w:val="24"/>
              </w:rPr>
              <w:lastRenderedPageBreak/>
              <w:t>AANGIFTE OVERTREDING UITSPELENDE VERENIGING</w:t>
            </w:r>
          </w:p>
          <w:p w14:paraId="2F112AFC" w14:textId="77777777" w:rsidR="0044666D" w:rsidRPr="00ED1822" w:rsidRDefault="0044666D" w:rsidP="002C10C1">
            <w:pPr>
              <w:jc w:val="center"/>
            </w:pPr>
            <w:r>
              <w:t xml:space="preserve">(vervolg de toelichting indien nodig op pagina </w:t>
            </w:r>
            <w:r w:rsidR="002C10C1">
              <w:t>6</w:t>
            </w:r>
            <w:r>
              <w:t>)</w:t>
            </w:r>
          </w:p>
        </w:tc>
      </w:tr>
      <w:tr w:rsidR="0044666D" w:rsidRPr="00847114" w14:paraId="1B09C07C" w14:textId="77777777" w:rsidTr="00765CA4">
        <w:trPr>
          <w:trHeight w:val="584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73EA25EC" w14:textId="77777777" w:rsidR="0044666D" w:rsidRPr="00847114" w:rsidRDefault="0044666D" w:rsidP="00DE1412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78BDC1AC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(J / N)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22BBD5E7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44666D" w:rsidRPr="00847114" w14:paraId="15176AEC" w14:textId="77777777" w:rsidTr="00FC5DEF">
        <w:trPr>
          <w:trHeight w:val="8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02A060C" w14:textId="609B83CA" w:rsidR="0044666D" w:rsidRPr="00847114" w:rsidRDefault="0044666D" w:rsidP="00270E2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Te laat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270E29">
              <w:rPr>
                <w:rFonts w:ascii="Calibri" w:hAnsi="Calibri" w:cs="Arial"/>
                <w:i/>
              </w:rPr>
              <w:t>artikel 47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4736F29F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20685B2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6F43BF86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1DE26128" w14:textId="77777777" w:rsidTr="00FC5DEF">
        <w:trPr>
          <w:trHeight w:val="8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E6DA14C" w14:textId="6F3675EE" w:rsidR="0044666D" w:rsidRPr="00847114" w:rsidRDefault="0044666D" w:rsidP="00270E2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Onvolledig opkomen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270E29">
              <w:rPr>
                <w:rFonts w:ascii="Calibri" w:hAnsi="Calibri" w:cs="Arial"/>
                <w:i/>
              </w:rPr>
              <w:t>artikel 47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ED1B7FB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1E8BC3B8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72E031C6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56E446CA" w14:textId="77777777" w:rsidTr="00FC5DEF">
        <w:trPr>
          <w:trHeight w:val="84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0B6087C" w14:textId="7A13399F" w:rsidR="0044666D" w:rsidRPr="00847114" w:rsidRDefault="0044666D" w:rsidP="00270E2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opkomen team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270E29">
              <w:rPr>
                <w:rFonts w:ascii="Calibri" w:hAnsi="Calibri" w:cs="Arial"/>
                <w:i/>
              </w:rPr>
              <w:t>artikel 47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270456E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18245246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4474FB94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755ECA4A" w14:textId="77777777" w:rsidTr="00FC5DEF">
        <w:trPr>
          <w:trHeight w:val="84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0E7C8E0D" w14:textId="3A42900B" w:rsidR="0044666D" w:rsidRPr="00847114" w:rsidRDefault="0044666D" w:rsidP="00270E2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Onregelmatigheid rond het uitwisselen van de opstellingen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3C527F">
              <w:rPr>
                <w:rFonts w:ascii="Calibri" w:hAnsi="Calibri" w:cs="Arial"/>
                <w:i/>
              </w:rPr>
              <w:t xml:space="preserve">CR </w:t>
            </w:r>
            <w:r w:rsidR="00270E29">
              <w:rPr>
                <w:rFonts w:ascii="Calibri" w:hAnsi="Calibri" w:cs="Arial"/>
                <w:i/>
              </w:rPr>
              <w:t>artikel 51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B6233F4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170106C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2332F7F2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6FBA3B03" w14:textId="77777777" w:rsidTr="00FC5DEF">
        <w:trPr>
          <w:trHeight w:val="8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0836EBF" w14:textId="40D51620" w:rsidR="0044666D" w:rsidRPr="00847114" w:rsidRDefault="0044666D" w:rsidP="00270E2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te laat </w:t>
            </w:r>
            <w:r>
              <w:rPr>
                <w:rFonts w:ascii="Calibri" w:hAnsi="Calibri" w:cs="Arial"/>
                <w:sz w:val="24"/>
              </w:rPr>
              <w:t>beginnen van de wedstrijd</w:t>
            </w:r>
            <w:r w:rsidRPr="00847114">
              <w:rPr>
                <w:rFonts w:ascii="Calibri" w:hAnsi="Calibri" w:cs="Arial"/>
                <w:sz w:val="24"/>
              </w:rPr>
              <w:t xml:space="preserve">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270E29">
              <w:rPr>
                <w:rFonts w:ascii="Calibri" w:hAnsi="Calibri" w:cs="Arial"/>
                <w:i/>
              </w:rPr>
              <w:t>artikel 41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D3C6496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0EBA81B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1B9CF6F1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0B8713ED" w14:textId="77777777" w:rsidTr="00FC5D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47"/>
        </w:trPr>
        <w:tc>
          <w:tcPr>
            <w:tcW w:w="4258" w:type="dxa"/>
            <w:tcMar>
              <w:top w:w="57" w:type="dxa"/>
            </w:tcMar>
          </w:tcPr>
          <w:p w14:paraId="5676DC86" w14:textId="671E4D6B" w:rsidR="0044666D" w:rsidRPr="00847114" w:rsidRDefault="0044666D" w:rsidP="00270E2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tijdig beginnen van de volgende partij (5 dan wel 20 minuten)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270E29">
              <w:rPr>
                <w:rFonts w:ascii="Calibri" w:hAnsi="Calibri" w:cs="Arial"/>
                <w:i/>
              </w:rPr>
              <w:t>CR artikel 51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Mar>
              <w:top w:w="57" w:type="dxa"/>
            </w:tcMar>
          </w:tcPr>
          <w:p w14:paraId="28F6D307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noWrap/>
            <w:tcMar>
              <w:top w:w="57" w:type="dxa"/>
            </w:tcMar>
          </w:tcPr>
          <w:p w14:paraId="200A7EEC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4DB3F33C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089DA64A" w14:textId="77777777" w:rsidTr="00FC5DEF">
        <w:trPr>
          <w:trHeight w:val="84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8141761" w14:textId="607354DC" w:rsidR="0044666D" w:rsidRPr="00847114" w:rsidRDefault="0044666D" w:rsidP="00270E2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spelen van alle partijen van een wedstrijd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270E29">
              <w:rPr>
                <w:rFonts w:ascii="Calibri" w:hAnsi="Calibri" w:cs="Arial"/>
                <w:i/>
              </w:rPr>
              <w:t>artikel 47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15D1CB7E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C785FCA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20FF9902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44666D" w:rsidRPr="00847114" w14:paraId="293CDCE4" w14:textId="77777777" w:rsidTr="00FC5DEF">
        <w:trPr>
          <w:trHeight w:val="847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3012014" w14:textId="20429872" w:rsidR="0044666D" w:rsidRPr="00847114" w:rsidRDefault="0044666D" w:rsidP="00270E2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Niet opvolgen aanwijzingen Referee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>(</w:t>
            </w:r>
            <w:r w:rsidR="00270E29">
              <w:rPr>
                <w:rFonts w:ascii="Calibri" w:hAnsi="Calibri" w:cs="Arial"/>
                <w:i/>
              </w:rPr>
              <w:t>AWR art 13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7D3865C5" w14:textId="77777777" w:rsidR="0044666D" w:rsidRPr="00847114" w:rsidRDefault="0044666D" w:rsidP="00DE1412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7A533D8" w14:textId="77777777" w:rsidR="0044666D" w:rsidRPr="00847114" w:rsidRDefault="0044666D" w:rsidP="00DE1412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  <w:p w14:paraId="17C2DA49" w14:textId="77777777" w:rsidR="0044666D" w:rsidRPr="00847114" w:rsidRDefault="0044666D" w:rsidP="00DE1412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  <w:tr w:rsidR="00FC5DEF" w:rsidRPr="00847114" w14:paraId="6EE76178" w14:textId="77777777" w:rsidTr="00765CA4">
        <w:trPr>
          <w:trHeight w:val="511"/>
          <w:tblHeader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F2DD6A" w14:textId="77777777" w:rsidR="00FC5DEF" w:rsidRPr="00847114" w:rsidRDefault="00FC5DEF" w:rsidP="00E76919">
            <w:pPr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Aard overtreding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14:paraId="6624E307" w14:textId="77777777" w:rsidR="00FC5DEF" w:rsidRPr="00847114" w:rsidRDefault="00FC5DEF" w:rsidP="00E76919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 w:rsidRPr="00847114">
              <w:rPr>
                <w:rFonts w:ascii="Calibri" w:hAnsi="Calibri" w:cs="Arial"/>
                <w:b/>
                <w:bCs/>
                <w:sz w:val="24"/>
              </w:rPr>
              <w:t>Overtreding</w:t>
            </w:r>
            <w:r w:rsidRPr="00847114">
              <w:rPr>
                <w:rFonts w:ascii="Calibri" w:hAnsi="Calibri" w:cs="Arial"/>
                <w:b/>
                <w:bCs/>
                <w:sz w:val="24"/>
              </w:rPr>
              <w:br/>
              <w:t>(J / 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026743D" w14:textId="77777777" w:rsidR="00FC5DEF" w:rsidRPr="00847114" w:rsidRDefault="00FC5DEF" w:rsidP="00E76919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Speler(s)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4E4602D4" w14:textId="77777777" w:rsidR="00FC5DEF" w:rsidRPr="00847114" w:rsidRDefault="00FC5DEF" w:rsidP="00E76919">
            <w:pPr>
              <w:jc w:val="center"/>
              <w:rPr>
                <w:rFonts w:ascii="Calibri" w:hAnsi="Calibri" w:cs="Arial"/>
                <w:b/>
                <w:bCs/>
                <w:sz w:val="24"/>
              </w:rPr>
            </w:pPr>
            <w:r>
              <w:rPr>
                <w:rFonts w:ascii="Calibri" w:hAnsi="Calibri" w:cs="Arial"/>
                <w:b/>
                <w:bCs/>
                <w:sz w:val="24"/>
              </w:rPr>
              <w:t>Toelichting</w:t>
            </w:r>
          </w:p>
        </w:tc>
      </w:tr>
      <w:tr w:rsidR="00FC5DEF" w:rsidRPr="00847114" w14:paraId="7756CEC3" w14:textId="77777777" w:rsidTr="00FC5DEF">
        <w:trPr>
          <w:trHeight w:val="8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D932C5C" w14:textId="17331B83" w:rsidR="00FC5DEF" w:rsidRDefault="00FC5DEF" w:rsidP="00E76919">
            <w:pPr>
              <w:rPr>
                <w:rFonts w:ascii="Calibri" w:hAnsi="Calibri" w:cs="Arial"/>
                <w:i/>
              </w:rPr>
            </w:pPr>
            <w:r w:rsidRPr="00847114">
              <w:rPr>
                <w:rFonts w:ascii="Calibri" w:hAnsi="Calibri" w:cs="Arial"/>
                <w:sz w:val="24"/>
              </w:rPr>
              <w:t>Opstellen niet-gerechtigde speler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B35E2A">
              <w:rPr>
                <w:rFonts w:ascii="Calibri" w:hAnsi="Calibri" w:cs="Arial"/>
                <w:i/>
              </w:rPr>
              <w:t xml:space="preserve">(CR </w:t>
            </w:r>
            <w:r w:rsidR="00270E29">
              <w:rPr>
                <w:rFonts w:ascii="Calibri" w:hAnsi="Calibri" w:cs="Arial"/>
                <w:i/>
              </w:rPr>
              <w:t>artikel 17</w:t>
            </w:r>
            <w:r w:rsidRPr="00B35E2A">
              <w:rPr>
                <w:rFonts w:ascii="Calibri" w:hAnsi="Calibri" w:cs="Arial"/>
                <w:i/>
              </w:rPr>
              <w:t>)</w:t>
            </w:r>
          </w:p>
          <w:p w14:paraId="52199153" w14:textId="77777777" w:rsidR="00FC5DEF" w:rsidRPr="00847114" w:rsidRDefault="00FC5DEF" w:rsidP="00E76919">
            <w:pPr>
              <w:rPr>
                <w:rFonts w:ascii="Calibri" w:hAnsi="Calibri" w:cs="Arial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9E8F711" w14:textId="77777777" w:rsidR="00FC5DEF" w:rsidRPr="00847114" w:rsidRDefault="00FC5DEF" w:rsidP="00E76919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95B1FD1" w14:textId="77777777" w:rsidR="00FC5DEF" w:rsidRPr="00847114" w:rsidRDefault="00FC5DEF" w:rsidP="00E76919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7E06A31" w14:textId="77777777" w:rsidR="00FC5DEF" w:rsidRPr="00847114" w:rsidRDefault="00DE00DB" w:rsidP="00DE00DB">
            <w:pPr>
              <w:rPr>
                <w:rFonts w:ascii="Calibri" w:hAnsi="Calibri" w:cs="Arial"/>
                <w:sz w:val="24"/>
              </w:rPr>
            </w:pPr>
            <w:r w:rsidRPr="00DE00DB">
              <w:rPr>
                <w:rFonts w:ascii="Calibri" w:hAnsi="Calibri" w:cs="Arial"/>
                <w:i/>
              </w:rPr>
              <w:t>Wordt achteraf door WZ gecontroleerd</w:t>
            </w:r>
          </w:p>
        </w:tc>
      </w:tr>
      <w:tr w:rsidR="00FC5DEF" w:rsidRPr="00847114" w14:paraId="2C8C778A" w14:textId="77777777" w:rsidTr="00FC5DEF">
        <w:trPr>
          <w:trHeight w:val="8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5846FD82" w14:textId="77777777" w:rsidR="00FC5DEF" w:rsidRPr="00847114" w:rsidRDefault="00FC5DEF" w:rsidP="00E7691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niet-dragen van teamkleding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2C10C1">
              <w:rPr>
                <w:rFonts w:ascii="Calibri" w:hAnsi="Calibri" w:cs="Arial"/>
                <w:i/>
              </w:rPr>
              <w:t>(UR KRB art. 4)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6784902" w14:textId="77777777" w:rsidR="00FC5DEF" w:rsidRPr="00847114" w:rsidRDefault="00FC5DEF" w:rsidP="00E76919">
            <w:pPr>
              <w:jc w:val="center"/>
              <w:rPr>
                <w:rFonts w:ascii="Calibri" w:hAnsi="Calibri" w:cs="Arial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3F9590F7" w14:textId="77777777" w:rsidR="00FC5DEF" w:rsidRPr="00847114" w:rsidRDefault="00FC5DEF" w:rsidP="00E76919">
            <w:pPr>
              <w:jc w:val="right"/>
              <w:rPr>
                <w:rFonts w:ascii="Calibri" w:hAnsi="Calibri" w:cs="Arial"/>
                <w:sz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67E73942" w14:textId="77777777" w:rsidR="00FC5DEF" w:rsidRPr="00847114" w:rsidRDefault="00FC5DEF" w:rsidP="00E76919">
            <w:pPr>
              <w:ind w:firstLineChars="100" w:firstLine="240"/>
              <w:rPr>
                <w:rFonts w:ascii="Calibri" w:hAnsi="Calibri" w:cs="Arial"/>
                <w:sz w:val="24"/>
              </w:rPr>
            </w:pPr>
          </w:p>
        </w:tc>
      </w:tr>
      <w:tr w:rsidR="00FC5DEF" w:rsidRPr="00847114" w14:paraId="2BEC339A" w14:textId="77777777" w:rsidTr="00FC5DEF">
        <w:trPr>
          <w:trHeight w:val="83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23D2A574" w14:textId="77777777" w:rsidR="00FC5DEF" w:rsidRPr="00847114" w:rsidRDefault="009E33D4" w:rsidP="00E76919">
            <w:pPr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 xml:space="preserve">Het voeren van niet-geoorloofde reclame op kleding </w:t>
            </w:r>
            <w:r w:rsidRPr="00847114">
              <w:rPr>
                <w:rFonts w:ascii="Calibri" w:hAnsi="Calibri" w:cs="Arial"/>
                <w:sz w:val="24"/>
              </w:rPr>
              <w:br/>
            </w:r>
            <w:r w:rsidRPr="00C21021">
              <w:rPr>
                <w:rFonts w:ascii="Calibri" w:hAnsi="Calibri" w:cs="Arial"/>
                <w:i/>
              </w:rPr>
              <w:t>(UR KRB art. 5</w:t>
            </w:r>
            <w:r>
              <w:rPr>
                <w:rFonts w:ascii="Calibri" w:hAnsi="Calibri" w:cs="Arial"/>
                <w:i/>
              </w:rPr>
              <w:t>.2 en 5.3</w:t>
            </w:r>
            <w:r w:rsidRPr="00C21021">
              <w:rPr>
                <w:rFonts w:ascii="Calibri" w:hAnsi="Calibri" w:cs="Arial"/>
                <w:i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63220F15" w14:textId="77777777" w:rsidR="00FC5DEF" w:rsidRPr="00847114" w:rsidRDefault="00FC5DEF" w:rsidP="00E76919">
            <w:pPr>
              <w:jc w:val="center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2CA97E75" w14:textId="77777777" w:rsidR="00FC5DEF" w:rsidRPr="00847114" w:rsidRDefault="00FC5DEF" w:rsidP="00E76919">
            <w:pPr>
              <w:jc w:val="right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57" w:type="dxa"/>
            </w:tcMar>
          </w:tcPr>
          <w:p w14:paraId="7D652292" w14:textId="77777777" w:rsidR="00FC5DEF" w:rsidRPr="00847114" w:rsidRDefault="00FC5DEF" w:rsidP="00E76919">
            <w:pPr>
              <w:ind w:firstLineChars="100" w:firstLine="240"/>
              <w:rPr>
                <w:rFonts w:ascii="Calibri" w:hAnsi="Calibri" w:cs="Arial"/>
                <w:sz w:val="24"/>
              </w:rPr>
            </w:pPr>
            <w:r w:rsidRPr="00847114">
              <w:rPr>
                <w:rFonts w:ascii="Calibri" w:hAnsi="Calibri" w:cs="Arial"/>
                <w:sz w:val="24"/>
              </w:rPr>
              <w:t> </w:t>
            </w:r>
          </w:p>
        </w:tc>
      </w:tr>
    </w:tbl>
    <w:p w14:paraId="1F845877" w14:textId="77777777" w:rsidR="0044666D" w:rsidRDefault="0044666D" w:rsidP="0044666D">
      <w:pPr>
        <w:rPr>
          <w:rFonts w:ascii="Calibri" w:hAnsi="Calibri" w:cs="Arial"/>
          <w:sz w:val="24"/>
        </w:rPr>
      </w:pPr>
    </w:p>
    <w:p w14:paraId="33428594" w14:textId="77777777" w:rsidR="00F347E7" w:rsidRPr="0017348C" w:rsidRDefault="00DF60E1">
      <w:pPr>
        <w:rPr>
          <w:rFonts w:ascii="Calibri" w:hAnsi="Calibri"/>
          <w:sz w:val="24"/>
        </w:rPr>
      </w:pPr>
      <w:r>
        <w:br w:type="page"/>
      </w:r>
    </w:p>
    <w:tbl>
      <w:tblPr>
        <w:tblW w:w="9219" w:type="dxa"/>
        <w:tblInd w:w="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9"/>
      </w:tblGrid>
      <w:tr w:rsidR="00DD0ECF" w:rsidRPr="0017348C" w14:paraId="3DFD1EE1" w14:textId="77777777" w:rsidTr="00FC5DEF">
        <w:trPr>
          <w:trHeight w:val="547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1A0B4906" w14:textId="77777777" w:rsidR="00DD0ECF" w:rsidRPr="0017348C" w:rsidRDefault="00DD0ECF">
            <w:pPr>
              <w:keepNext/>
              <w:keepLines/>
              <w:rPr>
                <w:rFonts w:ascii="Calibri" w:hAnsi="Calibri" w:cs="Arial"/>
                <w:b/>
                <w:bCs/>
                <w:sz w:val="24"/>
              </w:rPr>
            </w:pPr>
            <w:r w:rsidRPr="0017348C">
              <w:rPr>
                <w:rFonts w:ascii="Calibri" w:hAnsi="Calibri" w:cs="Arial"/>
                <w:b/>
                <w:bCs/>
                <w:sz w:val="24"/>
              </w:rPr>
              <w:lastRenderedPageBreak/>
              <w:t>Toelichting</w:t>
            </w:r>
          </w:p>
        </w:tc>
      </w:tr>
      <w:tr w:rsidR="00DD0ECF" w:rsidRPr="0017348C" w14:paraId="535EE474" w14:textId="77777777" w:rsidTr="00FC5DEF">
        <w:trPr>
          <w:trHeight w:val="11502"/>
        </w:trPr>
        <w:tc>
          <w:tcPr>
            <w:tcW w:w="9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2968451" w14:textId="77777777" w:rsidR="00DD0ECF" w:rsidRPr="0017348C" w:rsidRDefault="00DD0ECF">
            <w:pPr>
              <w:rPr>
                <w:rFonts w:ascii="Calibri" w:hAnsi="Calibri" w:cs="Arial"/>
                <w:sz w:val="24"/>
              </w:rPr>
            </w:pPr>
            <w:r w:rsidRPr="0017348C">
              <w:rPr>
                <w:rFonts w:ascii="Calibri" w:hAnsi="Calibri" w:cs="Arial"/>
                <w:sz w:val="24"/>
              </w:rPr>
              <w:t> </w:t>
            </w:r>
          </w:p>
        </w:tc>
      </w:tr>
    </w:tbl>
    <w:p w14:paraId="7A6F057D" w14:textId="77777777" w:rsidR="002F3E8C" w:rsidRPr="0017348C" w:rsidRDefault="002F3E8C">
      <w:pPr>
        <w:rPr>
          <w:rFonts w:ascii="Calibri" w:hAnsi="Calibri"/>
          <w:sz w:val="24"/>
        </w:rPr>
      </w:pPr>
    </w:p>
    <w:sectPr w:rsidR="002F3E8C" w:rsidRPr="0017348C">
      <w:headerReference w:type="default" r:id="rId10"/>
      <w:footerReference w:type="default" r:id="rId11"/>
      <w:pgSz w:w="11906" w:h="16838"/>
      <w:pgMar w:top="1417" w:right="1106" w:bottom="1258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5B0D" w14:textId="77777777" w:rsidR="002C4BE4" w:rsidRDefault="002C4BE4">
      <w:r>
        <w:separator/>
      </w:r>
    </w:p>
  </w:endnote>
  <w:endnote w:type="continuationSeparator" w:id="0">
    <w:p w14:paraId="2DE5E460" w14:textId="77777777" w:rsidR="002C4BE4" w:rsidRDefault="002C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068AA" w14:textId="000466BE" w:rsidR="00DD0ECF" w:rsidRDefault="00DD0ECF">
    <w:pPr>
      <w:pStyle w:val="Voettekst"/>
      <w:pBdr>
        <w:top w:val="single" w:sz="4" w:space="1" w:color="auto"/>
      </w:pBdr>
      <w:rPr>
        <w:i/>
        <w:iCs/>
        <w:sz w:val="16"/>
      </w:rPr>
    </w:pPr>
    <w:r>
      <w:rPr>
        <w:i/>
        <w:iCs/>
        <w:sz w:val="16"/>
      </w:rPr>
      <w:tab/>
      <w:t xml:space="preserve">versie </w:t>
    </w:r>
    <w:r>
      <w:rPr>
        <w:i/>
        <w:iCs/>
        <w:sz w:val="16"/>
        <w:lang w:val="en-US"/>
      </w:rPr>
      <w:fldChar w:fldCharType="begin"/>
    </w:r>
    <w:r>
      <w:rPr>
        <w:i/>
        <w:iCs/>
        <w:sz w:val="16"/>
        <w:lang w:val="en-US"/>
      </w:rPr>
      <w:instrText xml:space="preserve"> DATE \@ "d-M-yyyy" </w:instrText>
    </w:r>
    <w:r>
      <w:rPr>
        <w:i/>
        <w:iCs/>
        <w:sz w:val="16"/>
        <w:lang w:val="en-US"/>
      </w:rPr>
      <w:fldChar w:fldCharType="separate"/>
    </w:r>
    <w:r w:rsidR="00A40B14">
      <w:rPr>
        <w:i/>
        <w:iCs/>
        <w:noProof/>
        <w:sz w:val="16"/>
        <w:lang w:val="en-US"/>
      </w:rPr>
      <w:t>20-9-2024</w:t>
    </w:r>
    <w:r>
      <w:rPr>
        <w:i/>
        <w:iCs/>
        <w:sz w:val="16"/>
        <w:lang w:val="en-US"/>
      </w:rPr>
      <w:fldChar w:fldCharType="end"/>
    </w:r>
    <w:r>
      <w:rPr>
        <w:i/>
        <w:iCs/>
        <w:sz w:val="16"/>
      </w:rPr>
      <w:tab/>
      <w:t xml:space="preserve">blad </w:t>
    </w:r>
    <w:r>
      <w:rPr>
        <w:rStyle w:val="Paginanummer"/>
        <w:i/>
        <w:iCs/>
        <w:sz w:val="16"/>
      </w:rPr>
      <w:fldChar w:fldCharType="begin"/>
    </w:r>
    <w:r>
      <w:rPr>
        <w:rStyle w:val="Paginanummer"/>
        <w:i/>
        <w:iCs/>
        <w:sz w:val="16"/>
      </w:rPr>
      <w:instrText xml:space="preserve"> PAGE </w:instrText>
    </w:r>
    <w:r>
      <w:rPr>
        <w:rStyle w:val="Paginanummer"/>
        <w:i/>
        <w:iCs/>
        <w:sz w:val="16"/>
      </w:rPr>
      <w:fldChar w:fldCharType="separate"/>
    </w:r>
    <w:r w:rsidR="00270E29">
      <w:rPr>
        <w:rStyle w:val="Paginanummer"/>
        <w:i/>
        <w:iCs/>
        <w:noProof/>
        <w:sz w:val="16"/>
      </w:rPr>
      <w:t>5</w:t>
    </w:r>
    <w:r>
      <w:rPr>
        <w:rStyle w:val="Paginanummer"/>
        <w:i/>
        <w:iCs/>
        <w:sz w:val="16"/>
      </w:rPr>
      <w:fldChar w:fldCharType="end"/>
    </w:r>
    <w:r>
      <w:rPr>
        <w:rStyle w:val="Paginanummer"/>
        <w:i/>
        <w:iCs/>
        <w:sz w:val="16"/>
      </w:rPr>
      <w:t xml:space="preserve"> van </w:t>
    </w:r>
    <w:r>
      <w:rPr>
        <w:rStyle w:val="Paginanummer"/>
        <w:sz w:val="16"/>
      </w:rPr>
      <w:fldChar w:fldCharType="begin"/>
    </w:r>
    <w:r>
      <w:rPr>
        <w:rStyle w:val="Paginanummer"/>
        <w:sz w:val="16"/>
      </w:rPr>
      <w:instrText xml:space="preserve"> NUMPAGES </w:instrText>
    </w:r>
    <w:r>
      <w:rPr>
        <w:rStyle w:val="Paginanummer"/>
        <w:sz w:val="16"/>
      </w:rPr>
      <w:fldChar w:fldCharType="separate"/>
    </w:r>
    <w:r w:rsidR="00270E29">
      <w:rPr>
        <w:rStyle w:val="Paginanummer"/>
        <w:noProof/>
        <w:sz w:val="16"/>
      </w:rPr>
      <w:t>5</w:t>
    </w:r>
    <w:r>
      <w:rPr>
        <w:rStyle w:val="Paginanummer"/>
        <w:sz w:val="16"/>
      </w:rPr>
      <w:fldChar w:fldCharType="end"/>
    </w:r>
  </w:p>
  <w:p w14:paraId="659C2436" w14:textId="77777777" w:rsidR="00DD0ECF" w:rsidRDefault="00DD0ECF">
    <w:pPr>
      <w:pStyle w:val="Voet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944B2" w14:textId="77777777" w:rsidR="002C4BE4" w:rsidRDefault="002C4BE4">
      <w:r>
        <w:separator/>
      </w:r>
    </w:p>
  </w:footnote>
  <w:footnote w:type="continuationSeparator" w:id="0">
    <w:p w14:paraId="6962D3E5" w14:textId="77777777" w:rsidR="002C4BE4" w:rsidRDefault="002C4B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9C4C5" w14:textId="77777777" w:rsidR="00C41BD1" w:rsidRPr="00C41BD1" w:rsidRDefault="00C41BD1" w:rsidP="00C41BD1">
    <w:pPr>
      <w:rPr>
        <w:rFonts w:ascii="Times New Roman" w:eastAsia="Times New Roman" w:hAnsi="Times New Roman"/>
        <w:sz w:val="24"/>
        <w:lang w:eastAsia="nl-NL"/>
      </w:rPr>
    </w:pPr>
    <w:r w:rsidRPr="00117DBF">
      <w:rPr>
        <w:rFonts w:cs="Arial"/>
        <w:noProof/>
        <w:lang w:eastAsia="nl-NL"/>
      </w:rPr>
      <w:drawing>
        <wp:inline distT="0" distB="0" distL="0" distR="0" wp14:anchorId="651F660E" wp14:editId="009B1D8D">
          <wp:extent cx="694944" cy="468680"/>
          <wp:effectExtent l="0" t="0" r="3810" b="127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ermafbeelding 2019-05-24 om 10.13.08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904" cy="489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41BD1">
      <w:rPr>
        <w:rFonts w:ascii="Times New Roman" w:eastAsia="Times New Roman" w:hAnsi="Times New Roman"/>
        <w:sz w:val="24"/>
        <w:lang w:eastAsia="nl-NL"/>
      </w:rPr>
      <w:fldChar w:fldCharType="begin"/>
    </w:r>
    <w:r w:rsidRPr="00C41BD1">
      <w:rPr>
        <w:rFonts w:ascii="Times New Roman" w:eastAsia="Times New Roman" w:hAnsi="Times New Roman"/>
        <w:sz w:val="24"/>
        <w:lang w:eastAsia="nl-NL"/>
      </w:rPr>
      <w:instrText xml:space="preserve"> INCLUDEPICTURE "cid:image002.png@01D563CF.A6856DC0" \* MERGEFORMATINET </w:instrText>
    </w:r>
    <w:r w:rsidRPr="00C41BD1">
      <w:rPr>
        <w:rFonts w:ascii="Times New Roman" w:eastAsia="Times New Roman" w:hAnsi="Times New Roman"/>
        <w:sz w:val="24"/>
        <w:lang w:eastAsia="nl-NL"/>
      </w:rPr>
      <w:fldChar w:fldCharType="end"/>
    </w:r>
  </w:p>
  <w:p w14:paraId="73FE9A2F" w14:textId="77777777" w:rsidR="00DD0ECF" w:rsidRDefault="00DD0ECF">
    <w:pPr>
      <w:pStyle w:val="Koptekst"/>
    </w:pPr>
  </w:p>
  <w:p w14:paraId="096DF2B7" w14:textId="78A4B35D" w:rsidR="00DD0ECF" w:rsidRPr="0017348C" w:rsidRDefault="00F347E7">
    <w:pPr>
      <w:pStyle w:val="Koptekst"/>
      <w:rPr>
        <w:rFonts w:ascii="Calibri" w:hAnsi="Calibri"/>
        <w:sz w:val="36"/>
        <w:szCs w:val="28"/>
      </w:rPr>
    </w:pPr>
    <w:r>
      <w:rPr>
        <w:rFonts w:ascii="Calibri" w:hAnsi="Calibri"/>
        <w:b/>
        <w:sz w:val="36"/>
        <w:szCs w:val="28"/>
      </w:rPr>
      <w:tab/>
    </w:r>
    <w:r w:rsidR="00DD0ECF" w:rsidRPr="0017348C">
      <w:rPr>
        <w:rFonts w:ascii="Calibri" w:hAnsi="Calibri"/>
        <w:b/>
        <w:sz w:val="36"/>
        <w:szCs w:val="28"/>
      </w:rPr>
      <w:t>Refereerapport Eerste Divisie</w:t>
    </w:r>
    <w:r w:rsidR="005378E8">
      <w:rPr>
        <w:rFonts w:ascii="Calibri" w:hAnsi="Calibri"/>
        <w:b/>
        <w:sz w:val="36"/>
        <w:szCs w:val="28"/>
      </w:rPr>
      <w:t xml:space="preserve"> </w:t>
    </w:r>
    <w:r w:rsidR="000C1C68">
      <w:rPr>
        <w:rFonts w:ascii="Calibri" w:hAnsi="Calibri"/>
        <w:b/>
        <w:sz w:val="36"/>
        <w:szCs w:val="28"/>
      </w:rPr>
      <w:t>2024-2025</w:t>
    </w:r>
  </w:p>
  <w:p w14:paraId="5A0510D9" w14:textId="77777777" w:rsidR="00DD0ECF" w:rsidRDefault="00DD0ECF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76C5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1" w:dllVersion="512" w:checkStyle="1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8C"/>
    <w:rsid w:val="000C1C68"/>
    <w:rsid w:val="00123878"/>
    <w:rsid w:val="00163B5C"/>
    <w:rsid w:val="0017348C"/>
    <w:rsid w:val="0022267E"/>
    <w:rsid w:val="0024436A"/>
    <w:rsid w:val="00270E29"/>
    <w:rsid w:val="002C10C1"/>
    <w:rsid w:val="002C2C6C"/>
    <w:rsid w:val="002C4BE4"/>
    <w:rsid w:val="002F3E8C"/>
    <w:rsid w:val="00301B56"/>
    <w:rsid w:val="003C527F"/>
    <w:rsid w:val="004009BC"/>
    <w:rsid w:val="0041445A"/>
    <w:rsid w:val="0044666D"/>
    <w:rsid w:val="00513B37"/>
    <w:rsid w:val="00524918"/>
    <w:rsid w:val="005378E8"/>
    <w:rsid w:val="00614A2A"/>
    <w:rsid w:val="00615E3D"/>
    <w:rsid w:val="0065353F"/>
    <w:rsid w:val="00671EC1"/>
    <w:rsid w:val="00674D40"/>
    <w:rsid w:val="006C0DA7"/>
    <w:rsid w:val="006D22FA"/>
    <w:rsid w:val="00765CA4"/>
    <w:rsid w:val="007C04C9"/>
    <w:rsid w:val="00837175"/>
    <w:rsid w:val="00895AFF"/>
    <w:rsid w:val="009077DD"/>
    <w:rsid w:val="009143CC"/>
    <w:rsid w:val="009945B9"/>
    <w:rsid w:val="009E33D4"/>
    <w:rsid w:val="00A10D53"/>
    <w:rsid w:val="00A21165"/>
    <w:rsid w:val="00A3731F"/>
    <w:rsid w:val="00A40B14"/>
    <w:rsid w:val="00A46E0E"/>
    <w:rsid w:val="00A67AC7"/>
    <w:rsid w:val="00AC6A31"/>
    <w:rsid w:val="00B046A7"/>
    <w:rsid w:val="00B35E2A"/>
    <w:rsid w:val="00C41BD1"/>
    <w:rsid w:val="00D023BF"/>
    <w:rsid w:val="00D21D95"/>
    <w:rsid w:val="00D22FD0"/>
    <w:rsid w:val="00D40A47"/>
    <w:rsid w:val="00D8675E"/>
    <w:rsid w:val="00DD0ECF"/>
    <w:rsid w:val="00DE00DB"/>
    <w:rsid w:val="00DE1412"/>
    <w:rsid w:val="00DF60E1"/>
    <w:rsid w:val="00E231B8"/>
    <w:rsid w:val="00E24EAA"/>
    <w:rsid w:val="00E76919"/>
    <w:rsid w:val="00EA3CDF"/>
    <w:rsid w:val="00F347E7"/>
    <w:rsid w:val="00F5432A"/>
    <w:rsid w:val="00FB18BB"/>
    <w:rsid w:val="00FC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1C4231"/>
  <w15:chartTrackingRefBased/>
  <w15:docId w15:val="{5B35C7B5-E930-064E-8A56-8EAE2A6B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hAnsi="Arial"/>
      <w:szCs w:val="24"/>
      <w:lang w:eastAsia="zh-TW"/>
    </w:rPr>
  </w:style>
  <w:style w:type="paragraph" w:styleId="Kop1">
    <w:name w:val="heading 1"/>
    <w:basedOn w:val="Standaard"/>
    <w:next w:val="Standaard"/>
    <w:qFormat/>
    <w:pPr>
      <w:keepNext/>
      <w:jc w:val="center"/>
      <w:outlineLvl w:val="0"/>
    </w:pPr>
    <w:rPr>
      <w:rFonts w:cs="Arial"/>
      <w:b/>
      <w:bCs/>
      <w:szCs w:val="20"/>
    </w:rPr>
  </w:style>
  <w:style w:type="paragraph" w:styleId="Kop2">
    <w:name w:val="heading 2"/>
    <w:basedOn w:val="Standaard"/>
    <w:next w:val="Standaard"/>
    <w:link w:val="Kop2Char"/>
    <w:uiPriority w:val="9"/>
    <w:qFormat/>
    <w:rsid w:val="00D40A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Kop6">
    <w:name w:val="heading 6"/>
    <w:basedOn w:val="Standaard"/>
    <w:next w:val="Standaard"/>
    <w:qFormat/>
    <w:pPr>
      <w:keepNext/>
      <w:ind w:firstLine="295"/>
      <w:outlineLvl w:val="5"/>
    </w:pPr>
    <w:rPr>
      <w:rFonts w:cs="Arial"/>
      <w:b/>
      <w:bCs/>
      <w:sz w:val="24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7348C"/>
    <w:rPr>
      <w:rFonts w:ascii="Tahoma" w:hAnsi="Tahoma"/>
      <w:sz w:val="16"/>
      <w:szCs w:val="16"/>
      <w:lang w:val="x-none"/>
    </w:rPr>
  </w:style>
  <w:style w:type="character" w:customStyle="1" w:styleId="BallontekstChar">
    <w:name w:val="Ballontekst Char"/>
    <w:link w:val="Ballontekst"/>
    <w:uiPriority w:val="99"/>
    <w:semiHidden/>
    <w:rsid w:val="0017348C"/>
    <w:rPr>
      <w:rFonts w:ascii="Tahoma" w:hAnsi="Tahoma" w:cs="Tahoma"/>
      <w:sz w:val="16"/>
      <w:szCs w:val="16"/>
      <w:lang w:eastAsia="zh-TW"/>
    </w:rPr>
  </w:style>
  <w:style w:type="table" w:styleId="Tabelraster">
    <w:name w:val="Table Grid"/>
    <w:basedOn w:val="Standaardtabel"/>
    <w:uiPriority w:val="59"/>
    <w:rsid w:val="002F3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link w:val="Kop2"/>
    <w:uiPriority w:val="9"/>
    <w:semiHidden/>
    <w:rsid w:val="00D40A47"/>
    <w:rPr>
      <w:rFonts w:ascii="Cambria" w:eastAsia="Times New Roman" w:hAnsi="Cambria" w:cs="Times New Roman"/>
      <w:b/>
      <w:bCs/>
      <w:i/>
      <w:iCs/>
      <w:sz w:val="28"/>
      <w:szCs w:val="28"/>
      <w:lang w:val="nl-NL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z@badminton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wo@badminto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56A3C1B-368B-40F0-9141-912063148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482</Words>
  <Characters>3248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uitvoeringsrichtlijnen Top Liga voor Referees</vt:lpstr>
    </vt:vector>
  </TitlesOfParts>
  <Company>MSSO</Company>
  <LinksUpToDate>false</LinksUpToDate>
  <CharactersWithSpaces>3723</CharactersWithSpaces>
  <SharedDoc>false</SharedDoc>
  <HLinks>
    <vt:vector size="12" baseType="variant">
      <vt:variant>
        <vt:i4>6619230</vt:i4>
      </vt:variant>
      <vt:variant>
        <vt:i4>3</vt:i4>
      </vt:variant>
      <vt:variant>
        <vt:i4>0</vt:i4>
      </vt:variant>
      <vt:variant>
        <vt:i4>5</vt:i4>
      </vt:variant>
      <vt:variant>
        <vt:lpwstr>mailto:swo@badminton.nl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mailto:wz@badminton.nl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uitvoeringsrichtlijnen Top Liga voor Referees</dc:title>
  <dc:subject/>
  <dc:creator>Marcel Schormans</dc:creator>
  <cp:keywords/>
  <cp:lastModifiedBy>Birgit Bijleveld</cp:lastModifiedBy>
  <cp:revision>2</cp:revision>
  <cp:lastPrinted>2012-07-19T12:45:00Z</cp:lastPrinted>
  <dcterms:created xsi:type="dcterms:W3CDTF">2024-09-20T13:54:00Z</dcterms:created>
  <dcterms:modified xsi:type="dcterms:W3CDTF">2024-09-20T13:54:00Z</dcterms:modified>
</cp:coreProperties>
</file>